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9D" w:rsidRDefault="007F1A1D" w:rsidP="007F1A1D">
      <w:pPr>
        <w:jc w:val="center"/>
        <w:rPr>
          <w:lang w:val="ru-RU"/>
        </w:rPr>
      </w:pPr>
      <w:r>
        <w:rPr>
          <w:lang w:val="ru-RU"/>
        </w:rPr>
        <w:t xml:space="preserve">Итоговый протокол </w:t>
      </w:r>
    </w:p>
    <w:p w:rsidR="00AF5C59" w:rsidRDefault="007F1A1D" w:rsidP="007F1A1D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конкурса на лучшее благоустройство территории организаций здравоохранения – 2024</w:t>
      </w:r>
    </w:p>
    <w:p w:rsidR="007F1A1D" w:rsidRDefault="007F1A1D" w:rsidP="007F1A1D">
      <w:pPr>
        <w:jc w:val="center"/>
        <w:rPr>
          <w:lang w:val="ru-RU"/>
        </w:rPr>
      </w:pP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 w:rsidRPr="007F1A1D">
        <w:rPr>
          <w:lang w:val="ru-RU"/>
        </w:rPr>
        <w:t xml:space="preserve">Номинация </w:t>
      </w:r>
      <w:r w:rsidRPr="007F1A1D">
        <w:rPr>
          <w:rFonts w:eastAsia="Times New Roman"/>
          <w:lang w:val="ru-RU" w:eastAsia="ru-BY"/>
          <w14:ligatures w14:val="none"/>
        </w:rPr>
        <w:t>«Л</w:t>
      </w:r>
      <w:r w:rsidRPr="007F1A1D">
        <w:rPr>
          <w:rFonts w:eastAsia="Times New Roman"/>
          <w:lang w:eastAsia="ru-BY"/>
          <w14:ligatures w14:val="none"/>
        </w:rPr>
        <w:t xml:space="preserve">учшее благоустройство территории среди </w:t>
      </w:r>
      <w:r w:rsidRPr="007F1A1D">
        <w:rPr>
          <w:rFonts w:eastAsia="Times New Roman"/>
          <w:lang w:val="ru-RU" w:eastAsia="ru-BY"/>
          <w14:ligatures w14:val="none"/>
        </w:rPr>
        <w:t xml:space="preserve">больничных </w:t>
      </w:r>
      <w:r w:rsidRPr="007F1A1D">
        <w:rPr>
          <w:rFonts w:eastAsia="Times New Roman"/>
          <w:lang w:eastAsia="ru-BY"/>
          <w14:ligatures w14:val="none"/>
        </w:rPr>
        <w:t>организаций</w:t>
      </w:r>
      <w:r w:rsidRPr="007F1A1D">
        <w:rPr>
          <w:rFonts w:eastAsia="Times New Roman"/>
          <w:lang w:val="ru-RU" w:eastAsia="ru-BY"/>
          <w14:ligatures w14:val="none"/>
        </w:rPr>
        <w:t xml:space="preserve"> здравоохранения республиканского подчинения»</w:t>
      </w:r>
      <w:r>
        <w:rPr>
          <w:rFonts w:eastAsia="Times New Roman"/>
          <w:lang w:val="ru-RU" w:eastAsia="ru-BY"/>
          <w14:ligatures w14:val="none"/>
        </w:rPr>
        <w:t>:</w:t>
      </w:r>
    </w:p>
    <w:p w:rsidR="007F1A1D" w:rsidRPr="007F1A1D" w:rsidRDefault="007F1A1D" w:rsidP="007F1A1D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</w:rPr>
        <w:t>I</w:t>
      </w:r>
      <w:r w:rsidRPr="007F1A1D">
        <w:rPr>
          <w:rFonts w:eastAsia="Times New Roman"/>
          <w:lang w:val="ru-RU" w:eastAsia="ru-BY"/>
        </w:rPr>
        <w:t xml:space="preserve"> </w:t>
      </w:r>
      <w:r>
        <w:rPr>
          <w:rFonts w:eastAsia="Times New Roman"/>
          <w:lang w:val="ru-RU" w:eastAsia="ru-BY"/>
        </w:rPr>
        <w:t xml:space="preserve">место - </w:t>
      </w:r>
      <w:r w:rsidRPr="007F1A1D">
        <w:rPr>
          <w:rFonts w:eastAsia="Times New Roman"/>
          <w:lang w:val="ru-RU" w:eastAsia="ru-BY"/>
        </w:rPr>
        <w:t xml:space="preserve">ГУ «Республиканская клиническая больница медицинской реабилитации» - 23 </w:t>
      </w:r>
      <w:r>
        <w:rPr>
          <w:rFonts w:eastAsia="Times New Roman"/>
          <w:lang w:val="ru-RU" w:eastAsia="ru-BY"/>
        </w:rPr>
        <w:t>балла;</w:t>
      </w:r>
    </w:p>
    <w:p w:rsidR="007F1A1D" w:rsidRP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</w:t>
      </w:r>
      <w:r w:rsidRPr="007F1A1D">
        <w:rPr>
          <w:rFonts w:eastAsia="Times New Roman"/>
          <w:lang w:val="ru-RU" w:eastAsia="ru-BY"/>
        </w:rPr>
        <w:t xml:space="preserve"> </w:t>
      </w:r>
      <w:r>
        <w:rPr>
          <w:rFonts w:eastAsia="Times New Roman"/>
          <w:lang w:val="ru-RU" w:eastAsia="ru-BY"/>
        </w:rPr>
        <w:t xml:space="preserve">- </w:t>
      </w:r>
      <w:r w:rsidRPr="007F1A1D">
        <w:rPr>
          <w:rFonts w:eastAsia="Times New Roman"/>
          <w:lang w:val="ru-RU" w:eastAsia="ru-BY"/>
        </w:rPr>
        <w:t>ГУ «Республиканская детская больница медицинской реабилитации»</w:t>
      </w:r>
      <w:r>
        <w:rPr>
          <w:rFonts w:eastAsia="Times New Roman"/>
          <w:lang w:val="ru-RU" w:eastAsia="ru-BY"/>
        </w:rPr>
        <w:t xml:space="preserve"> - 22 балла;</w:t>
      </w:r>
      <w:r w:rsidRPr="007F1A1D">
        <w:rPr>
          <w:rFonts w:eastAsia="Times New Roman"/>
          <w:lang w:val="ru-RU" w:eastAsia="ru-BY"/>
          <w14:ligatures w14:val="none"/>
        </w:rPr>
        <w:t xml:space="preserve"> </w:t>
      </w: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 w:rsidRPr="007F1A1D">
        <w:rPr>
          <w:rFonts w:eastAsia="Times New Roman"/>
          <w:lang w:val="ru-RU" w:eastAsia="ru-BY"/>
          <w14:ligatures w14:val="none"/>
        </w:rPr>
        <w:t xml:space="preserve"> </w:t>
      </w:r>
      <w:r>
        <w:rPr>
          <w:rFonts w:eastAsia="Times New Roman"/>
          <w:lang w:val="ru-RU" w:eastAsia="ru-BY"/>
          <w14:ligatures w14:val="none"/>
        </w:rPr>
        <w:t>место</w:t>
      </w:r>
      <w:r w:rsidRPr="007F1A1D">
        <w:rPr>
          <w:rFonts w:eastAsia="Times New Roman"/>
          <w:lang w:val="ru-RU" w:eastAsia="ru-BY"/>
          <w14:ligatures w14:val="none"/>
        </w:rPr>
        <w:t xml:space="preserve"> </w:t>
      </w:r>
      <w:r>
        <w:rPr>
          <w:rFonts w:eastAsia="Times New Roman"/>
          <w:lang w:val="ru-RU" w:eastAsia="ru-BY"/>
          <w14:ligatures w14:val="none"/>
        </w:rPr>
        <w:t xml:space="preserve">- </w:t>
      </w:r>
      <w:r w:rsidRPr="007F1A1D">
        <w:rPr>
          <w:rFonts w:eastAsia="Times New Roman"/>
          <w:lang w:val="ru-RU" w:eastAsia="ru-BY"/>
          <w14:ligatures w14:val="none"/>
        </w:rPr>
        <w:t>ГУ «РНПЦ радиационной медицины и экологии человека»</w:t>
      </w:r>
      <w:r>
        <w:rPr>
          <w:rFonts w:eastAsia="Times New Roman"/>
          <w:lang w:val="ru-RU" w:eastAsia="ru-BY"/>
          <w14:ligatures w14:val="none"/>
        </w:rPr>
        <w:t xml:space="preserve"> - 22 балла.</w:t>
      </w: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 xml:space="preserve">учшее благоустройство территории среди </w:t>
      </w:r>
      <w:r>
        <w:rPr>
          <w:rFonts w:eastAsia="Times New Roman"/>
          <w:lang w:val="ru-RU" w:eastAsia="ru-BY"/>
          <w14:ligatures w14:val="none"/>
        </w:rPr>
        <w:t xml:space="preserve">больничных </w:t>
      </w:r>
      <w:r>
        <w:rPr>
          <w:rFonts w:eastAsia="Times New Roman"/>
          <w:lang w:eastAsia="ru-BY"/>
          <w14:ligatures w14:val="none"/>
        </w:rPr>
        <w:t>организаций</w:t>
      </w:r>
      <w:r>
        <w:rPr>
          <w:rFonts w:eastAsia="Times New Roman"/>
          <w:lang w:val="ru-RU" w:eastAsia="ru-BY"/>
          <w14:ligatures w14:val="none"/>
        </w:rPr>
        <w:t xml:space="preserve"> здравоохранения областного подчинения»:</w:t>
      </w:r>
    </w:p>
    <w:p w:rsidR="007F1A1D" w:rsidRDefault="007F1A1D" w:rsidP="007F1A1D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 - </w:t>
      </w:r>
      <w:r>
        <w:rPr>
          <w:rFonts w:eastAsia="Times New Roman"/>
          <w:lang w:val="ru-RU" w:eastAsia="ru-BY"/>
        </w:rPr>
        <w:t>У «Гомельский областной клинический онкологический диспансер» - 21 балл;</w:t>
      </w: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- УЗ «Минский областной центр медицинской реабилитации «Загорье» - 20 баллов;</w:t>
      </w:r>
    </w:p>
    <w:p w:rsidR="007F1A1D" w:rsidRDefault="007F1A1D" w:rsidP="007F1A1D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</w:t>
      </w:r>
      <w:r>
        <w:rPr>
          <w:rFonts w:eastAsia="Times New Roman"/>
          <w:lang w:val="ru-RU" w:eastAsia="ru-BY"/>
        </w:rPr>
        <w:t xml:space="preserve"> - УЗ «Гродненская областная детская клиническая больница» - 19 баллов.</w:t>
      </w:r>
    </w:p>
    <w:p w:rsidR="007F1A1D" w:rsidRPr="007F1A1D" w:rsidRDefault="007F1A1D" w:rsidP="007F1A1D">
      <w:pPr>
        <w:rPr>
          <w:rFonts w:eastAsia="Times New Roman"/>
          <w:lang w:val="ru-RU" w:eastAsia="ru-BY"/>
          <w14:ligatures w14:val="none"/>
        </w:rPr>
      </w:pP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 xml:space="preserve">учшее благоустройство территории среди </w:t>
      </w:r>
      <w:r>
        <w:rPr>
          <w:rFonts w:eastAsia="Times New Roman"/>
          <w:lang w:val="ru-RU" w:eastAsia="ru-BY"/>
          <w14:ligatures w14:val="none"/>
        </w:rPr>
        <w:t xml:space="preserve">больничных </w:t>
      </w:r>
      <w:r>
        <w:rPr>
          <w:rFonts w:eastAsia="Times New Roman"/>
          <w:lang w:eastAsia="ru-BY"/>
          <w14:ligatures w14:val="none"/>
        </w:rPr>
        <w:t>организаций</w:t>
      </w:r>
      <w:r>
        <w:rPr>
          <w:rFonts w:eastAsia="Times New Roman"/>
          <w:lang w:val="ru-RU" w:eastAsia="ru-BY"/>
          <w14:ligatures w14:val="none"/>
        </w:rPr>
        <w:t xml:space="preserve"> здравоохранения городского подчинения»:</w:t>
      </w:r>
    </w:p>
    <w:p w:rsidR="007F1A1D" w:rsidRDefault="007F1A1D" w:rsidP="007F1A1D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 - УЗ «10-я городская клиническая больница» - 22 балла;</w:t>
      </w: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- УЗ «Пинская центральная больница» - 21 балл;</w:t>
      </w:r>
    </w:p>
    <w:p w:rsidR="007F1A1D" w:rsidRDefault="007F1A1D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 - ГУЗ «Гомельская городская клиническая больница скорой медицинской помощи»</w:t>
      </w:r>
      <w:r w:rsidR="00602138">
        <w:rPr>
          <w:rFonts w:eastAsia="Times New Roman"/>
          <w:lang w:val="ru-RU" w:eastAsia="ru-BY"/>
          <w14:ligatures w14:val="none"/>
        </w:rPr>
        <w:t xml:space="preserve"> - 20 баллов.</w:t>
      </w:r>
    </w:p>
    <w:p w:rsidR="00602138" w:rsidRDefault="00602138" w:rsidP="007F1A1D">
      <w:pPr>
        <w:rPr>
          <w:rFonts w:eastAsia="Times New Roman"/>
          <w:lang w:val="ru-RU" w:eastAsia="ru-BY"/>
          <w14:ligatures w14:val="none"/>
        </w:rPr>
      </w:pPr>
    </w:p>
    <w:p w:rsidR="00602138" w:rsidRDefault="00602138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 xml:space="preserve">учшее благоустройство территории среди </w:t>
      </w:r>
      <w:r>
        <w:rPr>
          <w:rFonts w:eastAsia="Times New Roman"/>
          <w:lang w:val="ru-RU" w:eastAsia="ru-BY"/>
          <w14:ligatures w14:val="none"/>
        </w:rPr>
        <w:t xml:space="preserve">больничных </w:t>
      </w:r>
      <w:r>
        <w:rPr>
          <w:rFonts w:eastAsia="Times New Roman"/>
          <w:lang w:eastAsia="ru-BY"/>
          <w14:ligatures w14:val="none"/>
        </w:rPr>
        <w:t>организаций</w:t>
      </w:r>
      <w:r>
        <w:rPr>
          <w:rFonts w:eastAsia="Times New Roman"/>
          <w:lang w:val="ru-RU" w:eastAsia="ru-BY"/>
          <w14:ligatures w14:val="none"/>
        </w:rPr>
        <w:t xml:space="preserve"> здравоохранения районного подчинения»:</w:t>
      </w:r>
    </w:p>
    <w:p w:rsidR="007F1A1D" w:rsidRDefault="00602138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 – УЗ «Борисовский родильный дом» - 22 балла;</w:t>
      </w:r>
    </w:p>
    <w:p w:rsidR="00602138" w:rsidRDefault="00602138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</w:t>
      </w:r>
      <w:r>
        <w:rPr>
          <w:lang w:val="ru-RU"/>
        </w:rPr>
        <w:t xml:space="preserve"> - </w:t>
      </w:r>
      <w:r>
        <w:rPr>
          <w:rFonts w:eastAsia="Times New Roman"/>
          <w:lang w:val="ru-RU" w:eastAsia="ru-BY"/>
          <w14:ligatures w14:val="none"/>
        </w:rPr>
        <w:t>УЗ «Житковичская центральная районная больница» - 21 балл;</w:t>
      </w:r>
    </w:p>
    <w:p w:rsidR="00602138" w:rsidRDefault="00602138" w:rsidP="007F1A1D">
      <w:pPr>
        <w:rPr>
          <w:lang w:val="ru-RU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 - УЗ «Глусская центральная районная больница</w:t>
      </w:r>
      <w:r w:rsidRPr="00602138">
        <w:rPr>
          <w:rFonts w:eastAsia="Times New Roman"/>
          <w:lang w:val="ru-RU" w:eastAsia="ru-BY"/>
          <w14:ligatures w14:val="none"/>
        </w:rPr>
        <w:t xml:space="preserve"> </w:t>
      </w:r>
      <w:r w:rsidRPr="00602138">
        <w:t>имени Заслуженного врача БССР А.С.Семенова</w:t>
      </w:r>
      <w:r>
        <w:rPr>
          <w:lang w:val="ru-RU"/>
        </w:rPr>
        <w:t>» - 20 баллов.</w:t>
      </w:r>
    </w:p>
    <w:p w:rsidR="00602138" w:rsidRDefault="00602138" w:rsidP="007F1A1D">
      <w:pPr>
        <w:rPr>
          <w:lang w:val="ru-RU"/>
        </w:rPr>
      </w:pPr>
    </w:p>
    <w:p w:rsidR="00602138" w:rsidRDefault="00602138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 xml:space="preserve">учшее благоустройство территории среди </w:t>
      </w:r>
      <w:r>
        <w:rPr>
          <w:rFonts w:eastAsia="Times New Roman"/>
          <w:lang w:val="ru-RU" w:eastAsia="ru-BY"/>
          <w14:ligatures w14:val="none"/>
        </w:rPr>
        <w:t>амбулаторных организаций здравоохранения городского подчинения»:</w:t>
      </w:r>
    </w:p>
    <w:p w:rsidR="00602138" w:rsidRDefault="00602138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</w:t>
      </w:r>
      <w:r w:rsidRPr="00602138">
        <w:rPr>
          <w:rFonts w:eastAsia="Times New Roman"/>
          <w:lang w:val="ru-RU" w:eastAsia="ru-BY"/>
          <w14:ligatures w14:val="none"/>
        </w:rPr>
        <w:t xml:space="preserve"> </w:t>
      </w:r>
      <w:r>
        <w:rPr>
          <w:rFonts w:eastAsia="Times New Roman"/>
          <w:lang w:val="ru-RU" w:eastAsia="ru-BY"/>
          <w14:ligatures w14:val="none"/>
        </w:rPr>
        <w:t>- УЗ «Брестская городская детская поликлиника №1» - 24 балла;</w:t>
      </w:r>
    </w:p>
    <w:p w:rsidR="00602138" w:rsidRDefault="00602138" w:rsidP="00602138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- УЗ «22-я городская детская </w:t>
      </w:r>
      <w:r>
        <w:rPr>
          <w:rFonts w:eastAsia="Times New Roman"/>
          <w:spacing w:val="-8"/>
          <w:lang w:val="ru-RU" w:eastAsia="ru-BY"/>
          <w14:ligatures w14:val="none"/>
        </w:rPr>
        <w:t>поликлиника» г. Минск – 21 балл;</w:t>
      </w:r>
    </w:p>
    <w:p w:rsidR="00602138" w:rsidRDefault="00602138" w:rsidP="00602138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 - УЗ «Могилевская поликлиника № 9»</w:t>
      </w:r>
      <w:r w:rsidR="00F844A3">
        <w:rPr>
          <w:rFonts w:eastAsia="Times New Roman"/>
          <w:lang w:val="ru-RU" w:eastAsia="ru-BY"/>
          <w14:ligatures w14:val="none"/>
        </w:rPr>
        <w:t xml:space="preserve"> - 18 баллов;</w:t>
      </w:r>
    </w:p>
    <w:p w:rsidR="00602138" w:rsidRDefault="00602138" w:rsidP="00602138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  <w14:ligatures w14:val="none"/>
        </w:rPr>
        <w:lastRenderedPageBreak/>
        <w:t>III</w:t>
      </w:r>
      <w:r>
        <w:rPr>
          <w:rFonts w:eastAsia="Times New Roman"/>
          <w:lang w:val="ru-RU" w:eastAsia="ru-BY"/>
          <w14:ligatures w14:val="none"/>
        </w:rPr>
        <w:t xml:space="preserve"> место - </w:t>
      </w:r>
      <w:r>
        <w:rPr>
          <w:rFonts w:eastAsia="Times New Roman"/>
          <w:lang w:val="ru-RU" w:eastAsia="ru-BY"/>
        </w:rPr>
        <w:t>УЗ «Детская центральная городская клиническая поликлиника г. Гродно»</w:t>
      </w:r>
      <w:r w:rsidR="00F844A3">
        <w:rPr>
          <w:rFonts w:eastAsia="Times New Roman"/>
          <w:lang w:val="ru-RU" w:eastAsia="ru-BY"/>
        </w:rPr>
        <w:t xml:space="preserve"> - 18 баллов.</w:t>
      </w:r>
    </w:p>
    <w:p w:rsidR="00602138" w:rsidRDefault="00F844A3" w:rsidP="00602138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 xml:space="preserve">учшее благоустройство территории среди </w:t>
      </w:r>
      <w:r>
        <w:rPr>
          <w:rFonts w:eastAsia="Times New Roman"/>
          <w:lang w:val="ru-RU" w:eastAsia="ru-BY"/>
          <w14:ligatures w14:val="none"/>
        </w:rPr>
        <w:t>амбулаторных организаций здравоохранения районного подчинения»:</w:t>
      </w:r>
    </w:p>
    <w:p w:rsidR="00F844A3" w:rsidRDefault="00F844A3" w:rsidP="00602138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 - </w:t>
      </w:r>
      <w:r>
        <w:rPr>
          <w:rFonts w:eastAsia="Times New Roman"/>
          <w:lang w:val="ru-RU" w:eastAsia="ru-BY"/>
        </w:rPr>
        <w:t>Поликлиника филиала «Давид-Городокская больница» УЗ «Столинская центральная районная больница» - 23 балла;</w:t>
      </w:r>
    </w:p>
    <w:p w:rsidR="00F844A3" w:rsidRDefault="00F844A3" w:rsidP="00F844A3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не присуждать;</w:t>
      </w:r>
    </w:p>
    <w:p w:rsidR="00F844A3" w:rsidRDefault="00F844A3" w:rsidP="00F844A3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 - Сновская амбулатория УЗ «Несвижская центральная районная больница» - 19 баллов.</w:t>
      </w:r>
    </w:p>
    <w:p w:rsidR="00602138" w:rsidRDefault="00602138" w:rsidP="007F1A1D">
      <w:pPr>
        <w:rPr>
          <w:rFonts w:eastAsia="Times New Roman"/>
          <w:lang w:val="ru-RU" w:eastAsia="ru-BY"/>
          <w14:ligatures w14:val="none"/>
        </w:rPr>
      </w:pPr>
    </w:p>
    <w:p w:rsidR="00F844A3" w:rsidRDefault="00F844A3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 xml:space="preserve">учшее благоустройство территории </w:t>
      </w:r>
      <w:r>
        <w:rPr>
          <w:rFonts w:eastAsia="Times New Roman"/>
          <w:lang w:val="ru-RU" w:eastAsia="ru-BY"/>
          <w14:ligatures w14:val="none"/>
        </w:rPr>
        <w:t>фельдшерско-акушерского пункта»:</w:t>
      </w:r>
    </w:p>
    <w:p w:rsidR="00F844A3" w:rsidRDefault="00F844A3" w:rsidP="00F844A3">
      <w:pPr>
        <w:rPr>
          <w:rFonts w:eastAsia="Times New Roman"/>
          <w:lang w:val="ru-RU" w:eastAsia="ru-BY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</w:t>
      </w:r>
      <w:r w:rsidRPr="00F844A3">
        <w:rPr>
          <w:rFonts w:eastAsia="Times New Roman"/>
          <w:lang w:val="ru-RU" w:eastAsia="ru-BY"/>
        </w:rPr>
        <w:t xml:space="preserve"> </w:t>
      </w:r>
      <w:r>
        <w:rPr>
          <w:rFonts w:eastAsia="Times New Roman"/>
          <w:lang w:val="ru-RU" w:eastAsia="ru-BY"/>
        </w:rPr>
        <w:t>- Магдалинский фельдшерско-акушерский пункт УЗ «Кобринская центральная районная больница» - 25 баллов;</w:t>
      </w:r>
    </w:p>
    <w:p w:rsidR="00F844A3" w:rsidRPr="00F844A3" w:rsidRDefault="00F844A3" w:rsidP="00F844A3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- Голубовский фельдшерско-акушерский пункт УЗ «</w:t>
      </w:r>
      <w:proofErr w:type="spellStart"/>
      <w:r>
        <w:rPr>
          <w:rFonts w:eastAsia="Times New Roman"/>
          <w:lang w:val="ru-RU" w:eastAsia="ru-BY"/>
          <w14:ligatures w14:val="none"/>
        </w:rPr>
        <w:t>Верхнедвин-ская</w:t>
      </w:r>
      <w:proofErr w:type="spellEnd"/>
      <w:r>
        <w:rPr>
          <w:rFonts w:eastAsia="Times New Roman"/>
          <w:lang w:val="ru-RU" w:eastAsia="ru-BY"/>
          <w14:ligatures w14:val="none"/>
        </w:rPr>
        <w:t xml:space="preserve"> центральная районная больница» - 20 баллов;</w:t>
      </w:r>
    </w:p>
    <w:p w:rsidR="00F844A3" w:rsidRDefault="00F844A3" w:rsidP="00F844A3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- </w:t>
      </w:r>
      <w:proofErr w:type="spellStart"/>
      <w:r>
        <w:rPr>
          <w:rFonts w:eastAsia="Times New Roman"/>
          <w:lang w:val="ru-RU" w:eastAsia="ru-BY"/>
          <w14:ligatures w14:val="none"/>
        </w:rPr>
        <w:t>Горбацевичский</w:t>
      </w:r>
      <w:proofErr w:type="spellEnd"/>
      <w:r>
        <w:rPr>
          <w:rFonts w:eastAsia="Times New Roman"/>
          <w:lang w:val="ru-RU" w:eastAsia="ru-BY"/>
          <w14:ligatures w14:val="none"/>
        </w:rPr>
        <w:t xml:space="preserve"> фельдшерско- акушерский пункт УЗ «Бобруйская городская поликлиника №2» - 20 баллов;</w:t>
      </w:r>
    </w:p>
    <w:p w:rsidR="00F844A3" w:rsidRDefault="00F844A3" w:rsidP="00F844A3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</w:t>
      </w:r>
      <w:r w:rsidR="00D066AA">
        <w:rPr>
          <w:rFonts w:eastAsia="Times New Roman"/>
          <w:lang w:val="ru-RU" w:eastAsia="ru-BY"/>
          <w14:ligatures w14:val="none"/>
        </w:rPr>
        <w:t xml:space="preserve"> не присуждать.</w:t>
      </w:r>
    </w:p>
    <w:p w:rsidR="00F844A3" w:rsidRDefault="00F844A3" w:rsidP="00F844A3">
      <w:pPr>
        <w:rPr>
          <w:rFonts w:eastAsia="Times New Roman"/>
          <w:lang w:val="ru-RU" w:eastAsia="ru-BY"/>
          <w14:ligatures w14:val="none"/>
        </w:rPr>
      </w:pPr>
    </w:p>
    <w:p w:rsidR="00F844A3" w:rsidRDefault="00D066AA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ru-RU" w:eastAsia="ru-BY"/>
          <w14:ligatures w14:val="none"/>
        </w:rPr>
        <w:t>Номинация «Л</w:t>
      </w:r>
      <w:r>
        <w:rPr>
          <w:rFonts w:eastAsia="Times New Roman"/>
          <w:lang w:eastAsia="ru-BY"/>
          <w14:ligatures w14:val="none"/>
        </w:rPr>
        <w:t>учшее благоустройство территории</w:t>
      </w:r>
      <w:r>
        <w:rPr>
          <w:rFonts w:eastAsia="Times New Roman"/>
          <w:lang w:val="ru-RU" w:eastAsia="ru-BY"/>
          <w14:ligatures w14:val="none"/>
        </w:rPr>
        <w:t xml:space="preserve"> центра гигиены и эпидемиологии»:</w:t>
      </w:r>
    </w:p>
    <w:p w:rsidR="00D066AA" w:rsidRDefault="00D066AA" w:rsidP="007F1A1D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</w:t>
      </w:r>
      <w:r>
        <w:rPr>
          <w:rFonts w:eastAsia="Times New Roman"/>
          <w:lang w:val="ru-RU" w:eastAsia="ru-BY"/>
          <w14:ligatures w14:val="none"/>
        </w:rPr>
        <w:t xml:space="preserve"> место - ГУ «Кобринский зональный центр гигиены и эпидемиологии»</w:t>
      </w:r>
      <w:r w:rsidRPr="00D066AA">
        <w:rPr>
          <w:rFonts w:eastAsia="Times New Roman"/>
          <w:lang w:val="ru-RU" w:eastAsia="ru-BY"/>
          <w14:ligatures w14:val="none"/>
        </w:rPr>
        <w:t xml:space="preserve"> - 24 </w:t>
      </w:r>
      <w:r>
        <w:rPr>
          <w:rFonts w:eastAsia="Times New Roman"/>
          <w:lang w:val="ru-RU" w:eastAsia="ru-BY"/>
          <w14:ligatures w14:val="none"/>
        </w:rPr>
        <w:t>балла;</w:t>
      </w:r>
    </w:p>
    <w:p w:rsidR="00D066AA" w:rsidRDefault="00D066AA" w:rsidP="00D066AA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</w:t>
      </w:r>
      <w:r>
        <w:rPr>
          <w:rFonts w:eastAsia="Times New Roman"/>
          <w:lang w:val="ru-RU" w:eastAsia="ru-BY"/>
          <w14:ligatures w14:val="none"/>
        </w:rPr>
        <w:t xml:space="preserve"> место - ГУ «Речицкий зональный центр гигиены и эпидемиологии» - 20 баллов;</w:t>
      </w:r>
    </w:p>
    <w:p w:rsidR="00D066AA" w:rsidRDefault="00D066AA" w:rsidP="00D066AA">
      <w:pPr>
        <w:rPr>
          <w:rFonts w:eastAsia="Times New Roman"/>
          <w:lang w:val="ru-RU" w:eastAsia="ru-BY"/>
          <w14:ligatures w14:val="none"/>
        </w:rPr>
      </w:pPr>
      <w:r>
        <w:rPr>
          <w:rFonts w:eastAsia="Times New Roman"/>
          <w:lang w:val="en-US" w:eastAsia="ru-BY"/>
          <w14:ligatures w14:val="none"/>
        </w:rPr>
        <w:t>III</w:t>
      </w:r>
      <w:r>
        <w:rPr>
          <w:rFonts w:eastAsia="Times New Roman"/>
          <w:lang w:val="ru-RU" w:eastAsia="ru-BY"/>
          <w14:ligatures w14:val="none"/>
        </w:rPr>
        <w:t xml:space="preserve"> место - ГУ «Островецкий районный центр гигиены и эпидемиологии» - 19 баллов.</w:t>
      </w:r>
    </w:p>
    <w:p w:rsidR="00D066AA" w:rsidRDefault="00D066AA" w:rsidP="00D066AA">
      <w:pPr>
        <w:rPr>
          <w:rFonts w:eastAsia="Times New Roman"/>
          <w:lang w:val="ru-RU" w:eastAsia="ru-BY"/>
          <w14:ligatures w14:val="none"/>
        </w:rPr>
      </w:pPr>
    </w:p>
    <w:p w:rsidR="00D066AA" w:rsidRDefault="00D066AA" w:rsidP="007F1A1D">
      <w:pPr>
        <w:rPr>
          <w:rFonts w:eastAsia="Times New Roman"/>
          <w:lang w:val="ru-RU" w:eastAsia="ru-BY"/>
          <w14:ligatures w14:val="none"/>
        </w:rPr>
      </w:pPr>
    </w:p>
    <w:p w:rsidR="004D0495" w:rsidRPr="00D066AA" w:rsidRDefault="004D0495" w:rsidP="004D0495">
      <w:pPr>
        <w:spacing w:after="120"/>
        <w:rPr>
          <w:rFonts w:eastAsia="Times New Roman"/>
          <w:lang w:val="ru-RU" w:eastAsia="ru-BY"/>
          <w14:ligatures w14:val="none"/>
        </w:rPr>
      </w:pPr>
    </w:p>
    <w:sectPr w:rsidR="004D0495" w:rsidRPr="00D066AA" w:rsidSect="00F844A3">
      <w:headerReference w:type="default" r:id="rId6"/>
      <w:pgSz w:w="11906" w:h="16838"/>
      <w:pgMar w:top="1134" w:right="850" w:bottom="1134" w:left="1701" w:header="454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07" w:rsidRDefault="00911307" w:rsidP="00F844A3">
      <w:r>
        <w:separator/>
      </w:r>
    </w:p>
  </w:endnote>
  <w:endnote w:type="continuationSeparator" w:id="0">
    <w:p w:rsidR="00911307" w:rsidRDefault="00911307" w:rsidP="00F8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07" w:rsidRDefault="00911307" w:rsidP="00F844A3">
      <w:r>
        <w:separator/>
      </w:r>
    </w:p>
  </w:footnote>
  <w:footnote w:type="continuationSeparator" w:id="0">
    <w:p w:rsidR="00911307" w:rsidRDefault="00911307" w:rsidP="00F8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634327"/>
      <w:docPartObj>
        <w:docPartGallery w:val="Page Numbers (Top of Page)"/>
        <w:docPartUnique/>
      </w:docPartObj>
    </w:sdtPr>
    <w:sdtEndPr/>
    <w:sdtContent>
      <w:p w:rsidR="00F844A3" w:rsidRDefault="00F844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D9D" w:rsidRPr="00822D9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1D"/>
    <w:rsid w:val="004D0495"/>
    <w:rsid w:val="00602138"/>
    <w:rsid w:val="007F1A1D"/>
    <w:rsid w:val="00822D9D"/>
    <w:rsid w:val="00911307"/>
    <w:rsid w:val="00AF5C59"/>
    <w:rsid w:val="00D066AA"/>
    <w:rsid w:val="00F1130F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4DCE-0E50-4007-AE4F-0D4D3A27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A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4A3"/>
  </w:style>
  <w:style w:type="paragraph" w:styleId="a6">
    <w:name w:val="footer"/>
    <w:basedOn w:val="a"/>
    <w:link w:val="a7"/>
    <w:uiPriority w:val="99"/>
    <w:unhideWhenUsed/>
    <w:rsid w:val="00F844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Латушкина</dc:creator>
  <cp:keywords/>
  <dc:description/>
  <cp:lastModifiedBy>user</cp:lastModifiedBy>
  <cp:revision>2</cp:revision>
  <dcterms:created xsi:type="dcterms:W3CDTF">2024-11-06T11:44:00Z</dcterms:created>
  <dcterms:modified xsi:type="dcterms:W3CDTF">2024-11-06T11:44:00Z</dcterms:modified>
</cp:coreProperties>
</file>